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F2" w:rsidRPr="00A71C83" w:rsidRDefault="00FD068D">
      <w:pPr>
        <w:jc w:val="center"/>
        <w:rPr>
          <w:b/>
          <w:sz w:val="28"/>
          <w:szCs w:val="28"/>
        </w:rPr>
      </w:pPr>
      <w:r w:rsidRPr="00A71C83">
        <w:rPr>
          <w:b/>
          <w:sz w:val="28"/>
          <w:szCs w:val="28"/>
        </w:rPr>
        <w:t xml:space="preserve">Resume </w:t>
      </w:r>
      <w:r w:rsidRPr="00A71C83">
        <w:rPr>
          <w:rFonts w:hint="eastAsia"/>
          <w:b/>
          <w:sz w:val="28"/>
          <w:szCs w:val="28"/>
        </w:rPr>
        <w:t>Sa</w:t>
      </w:r>
      <w:r w:rsidRPr="00A71C83">
        <w:rPr>
          <w:b/>
          <w:sz w:val="28"/>
          <w:szCs w:val="28"/>
        </w:rPr>
        <w:t>mple</w:t>
      </w:r>
      <w:bookmarkStart w:id="0" w:name="_GoBack"/>
      <w:bookmarkEnd w:id="0"/>
    </w:p>
    <w:tbl>
      <w:tblPr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6"/>
        <w:gridCol w:w="2130"/>
        <w:gridCol w:w="2131"/>
        <w:gridCol w:w="2131"/>
      </w:tblGrid>
      <w:tr w:rsidR="00FD068D" w:rsidRPr="00A71C83" w:rsidTr="00FD068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F2" w:rsidRPr="00FD068D" w:rsidRDefault="00FD068D">
            <w:pPr>
              <w:rPr>
                <w:rFonts w:ascii="Times New Roman" w:eastAsia="Times New Roman" w:hAnsi="Times New Roman"/>
                <w:b/>
                <w:szCs w:val="21"/>
              </w:rPr>
            </w:pPr>
            <w:r w:rsidRPr="00FD068D">
              <w:rPr>
                <w:rFonts w:ascii="Times New Roman" w:eastAsia="Times New Roman" w:hAnsi="Times New Roman"/>
                <w:b/>
                <w:szCs w:val="21"/>
              </w:rPr>
              <w:t>Name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F2" w:rsidRPr="00FD068D" w:rsidRDefault="00A71C83" w:rsidP="00A71C83">
            <w:pPr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Wang </w:t>
            </w:r>
            <w:r w:rsidRPr="00FD068D">
              <w:rPr>
                <w:rFonts w:ascii="Times New Roman" w:eastAsiaTheme="minorEastAsia" w:hAnsi="Times New Roman" w:hint="eastAsia"/>
                <w:szCs w:val="21"/>
              </w:rPr>
              <w:t xml:space="preserve"> </w:t>
            </w:r>
            <w:proofErr w:type="spellStart"/>
            <w:r w:rsidR="00FD068D"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F2" w:rsidRPr="00FD068D" w:rsidRDefault="00FD068D">
            <w:pPr>
              <w:rPr>
                <w:rFonts w:ascii="Times New Roman" w:eastAsia="Times New Roman" w:hAnsi="Times New Roman"/>
                <w:b/>
                <w:szCs w:val="21"/>
              </w:rPr>
            </w:pPr>
            <w:r w:rsidRPr="00FD068D">
              <w:rPr>
                <w:rFonts w:ascii="Times New Roman" w:eastAsia="Times New Roman" w:hAnsi="Times New Roman"/>
                <w:b/>
                <w:szCs w:val="21"/>
              </w:rPr>
              <w:t>Title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F2" w:rsidRPr="00FD068D" w:rsidRDefault="00FD068D">
            <w:pPr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>Professor</w:t>
            </w:r>
          </w:p>
        </w:tc>
      </w:tr>
      <w:tr w:rsidR="00FD068D" w:rsidRPr="00A71C83" w:rsidTr="00FD068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F2" w:rsidRPr="00FD068D" w:rsidRDefault="00FD068D">
            <w:pPr>
              <w:rPr>
                <w:rFonts w:ascii="Times New Roman" w:eastAsia="Times New Roman" w:hAnsi="Times New Roman"/>
                <w:b/>
                <w:szCs w:val="21"/>
              </w:rPr>
            </w:pPr>
            <w:bookmarkStart w:id="1" w:name="_Hlk406072882"/>
            <w:r w:rsidRPr="00FD068D">
              <w:rPr>
                <w:rFonts w:ascii="Times New Roman" w:eastAsia="Times New Roman" w:hAnsi="Times New Roman"/>
                <w:b/>
                <w:szCs w:val="21"/>
              </w:rPr>
              <w:t>Contact Phone</w:t>
            </w:r>
            <w:r w:rsidRPr="00FD068D">
              <w:rPr>
                <w:rFonts w:ascii="宋体" w:hAnsi="宋体" w:cs="宋体" w:hint="eastAsia"/>
                <w:b/>
                <w:szCs w:val="21"/>
              </w:rPr>
              <w:t>：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F2" w:rsidRPr="00FD068D" w:rsidRDefault="00FD068D">
            <w:pPr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>0574-88229089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F2" w:rsidRPr="00FD068D" w:rsidRDefault="00FD068D">
            <w:pPr>
              <w:rPr>
                <w:rFonts w:ascii="Times New Roman" w:eastAsia="Times New Roman" w:hAnsi="Times New Roman"/>
                <w:b/>
                <w:szCs w:val="21"/>
              </w:rPr>
            </w:pPr>
            <w:r w:rsidRPr="00FD068D">
              <w:rPr>
                <w:rFonts w:ascii="Times New Roman" w:eastAsia="Times New Roman" w:hAnsi="Times New Roman"/>
                <w:b/>
                <w:szCs w:val="21"/>
              </w:rPr>
              <w:t>E-mail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F2" w:rsidRPr="00FD068D" w:rsidRDefault="00A91CF2">
            <w:pPr>
              <w:rPr>
                <w:rFonts w:ascii="Times New Roman" w:eastAsia="Times New Roman" w:hAnsi="Times New Roman"/>
                <w:szCs w:val="21"/>
              </w:rPr>
            </w:pPr>
            <w:hyperlink r:id="rId8" w:history="1">
              <w:r w:rsidR="00FD068D" w:rsidRPr="00FD068D">
                <w:rPr>
                  <w:rStyle w:val="a6"/>
                  <w:rFonts w:ascii="Times New Roman" w:eastAsia="Times New Roman" w:hAnsi="Times New Roman"/>
                  <w:color w:val="auto"/>
                  <w:szCs w:val="21"/>
                </w:rPr>
                <w:t>Lucywxl@zju.edu.cn</w:t>
              </w:r>
            </w:hyperlink>
          </w:p>
        </w:tc>
      </w:tr>
      <w:bookmarkEnd w:id="1"/>
      <w:tr w:rsidR="00A91CF2" w:rsidRPr="00A71C83" w:rsidTr="00FD068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F2" w:rsidRPr="00FD068D" w:rsidRDefault="00FD068D">
            <w:pPr>
              <w:rPr>
                <w:rFonts w:ascii="Times New Roman" w:eastAsia="Times New Roman" w:hAnsi="Times New Roman"/>
                <w:b/>
                <w:szCs w:val="21"/>
              </w:rPr>
            </w:pPr>
            <w:r w:rsidRPr="00FD068D">
              <w:rPr>
                <w:rFonts w:ascii="Times New Roman" w:eastAsia="Times New Roman" w:hAnsi="Times New Roman"/>
                <w:b/>
                <w:szCs w:val="21"/>
              </w:rPr>
              <w:t>Unit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F2" w:rsidRPr="00FD068D" w:rsidRDefault="00FD068D">
            <w:pPr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>School of International Studies, Zhejiang University</w:t>
            </w:r>
          </w:p>
          <w:p w:rsidR="00A91CF2" w:rsidRPr="00FD068D" w:rsidRDefault="00FD068D">
            <w:pPr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>Ningbo Institute of technology, Zhejiang University</w:t>
            </w:r>
          </w:p>
        </w:tc>
      </w:tr>
      <w:tr w:rsidR="00A91CF2" w:rsidRPr="00A71C83" w:rsidTr="00FD068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F2" w:rsidRPr="00FD068D" w:rsidRDefault="00FD068D">
            <w:pPr>
              <w:rPr>
                <w:rFonts w:ascii="Times New Roman" w:eastAsia="Times New Roman" w:hAnsi="Times New Roman"/>
                <w:b/>
                <w:szCs w:val="21"/>
              </w:rPr>
            </w:pPr>
            <w:r w:rsidRPr="00FD068D">
              <w:rPr>
                <w:rFonts w:ascii="Times New Roman" w:eastAsia="Times New Roman" w:hAnsi="Times New Roman"/>
                <w:b/>
                <w:szCs w:val="21"/>
              </w:rPr>
              <w:t>Useful Links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F2" w:rsidRPr="00FD068D" w:rsidRDefault="00FD068D">
            <w:pPr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>http://mypage.zju.edu.cn/lucywang/0.html</w:t>
            </w:r>
          </w:p>
        </w:tc>
      </w:tr>
      <w:tr w:rsidR="00A91CF2" w:rsidRPr="00A71C83" w:rsidTr="00FD068D">
        <w:tc>
          <w:tcPr>
            <w:tcW w:w="8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F2" w:rsidRPr="00FD068D" w:rsidRDefault="00FD068D">
            <w:pPr>
              <w:rPr>
                <w:rFonts w:ascii="Times New Roman" w:eastAsia="Times New Roman" w:hAnsi="Times New Roman"/>
                <w:b/>
                <w:szCs w:val="21"/>
              </w:rPr>
            </w:pPr>
            <w:r w:rsidRPr="00FD068D">
              <w:rPr>
                <w:rFonts w:ascii="Times New Roman" w:eastAsia="Times New Roman" w:hAnsi="Times New Roman"/>
                <w:b/>
                <w:szCs w:val="21"/>
              </w:rPr>
              <w:t>Profile:</w:t>
            </w:r>
          </w:p>
          <w:p w:rsidR="00A91CF2" w:rsidRPr="00FD068D" w:rsidRDefault="00FD068D">
            <w:pPr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 is Professor of Linguistics at School of International Studies (SIS), Center for the Study of Language and Cognition (CSLC), Zhejiang University, China, where she teaches Cognitiv</w:t>
            </w:r>
            <w:r w:rsidRPr="00FD068D">
              <w:rPr>
                <w:rFonts w:ascii="Times New Roman" w:eastAsia="Times New Roman" w:hAnsi="Times New Roman"/>
                <w:szCs w:val="21"/>
              </w:rPr>
              <w:t>e Metaphor, and Educational Psychology for Chinese as a Foreign Language Teaching for graduates, Psycholinguistics for English majors, and College English and American Culture and Oral English for non-English majors. Her main academic interest lies in cogn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itive linguistics, psycholinguistics,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neurolinguistics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>, language and thought, TEFL/TESL and TCFL.</w:t>
            </w:r>
          </w:p>
        </w:tc>
      </w:tr>
      <w:tr w:rsidR="00A91CF2" w:rsidRPr="00A71C83" w:rsidTr="00FD068D">
        <w:tc>
          <w:tcPr>
            <w:tcW w:w="8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F2" w:rsidRPr="00FD068D" w:rsidRDefault="00FD068D">
            <w:pPr>
              <w:rPr>
                <w:rFonts w:ascii="Times New Roman" w:eastAsia="Times New Roman" w:hAnsi="Times New Roman"/>
                <w:b/>
                <w:szCs w:val="21"/>
              </w:rPr>
            </w:pPr>
            <w:r w:rsidRPr="00FD068D">
              <w:rPr>
                <w:rFonts w:ascii="Times New Roman" w:eastAsia="Times New Roman" w:hAnsi="Times New Roman"/>
                <w:b/>
                <w:szCs w:val="21"/>
              </w:rPr>
              <w:t>Research Field:</w:t>
            </w:r>
          </w:p>
          <w:p w:rsidR="00A91CF2" w:rsidRPr="00FD068D" w:rsidRDefault="00FD068D">
            <w:pPr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Cognitive Linguistics, Psycholinguistics,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Neurolinguistics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>, TEFL/TESL and TCFL</w:t>
            </w:r>
          </w:p>
        </w:tc>
      </w:tr>
      <w:tr w:rsidR="00A91CF2" w:rsidRPr="00A71C83" w:rsidTr="00FD068D">
        <w:tc>
          <w:tcPr>
            <w:tcW w:w="8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F2" w:rsidRPr="00FD068D" w:rsidRDefault="00FD068D">
            <w:pPr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b/>
                <w:szCs w:val="21"/>
              </w:rPr>
              <w:t>Education</w:t>
            </w:r>
            <w:r w:rsidRPr="00FD068D">
              <w:rPr>
                <w:rFonts w:ascii="宋体" w:hAnsi="宋体" w:cs="宋体" w:hint="eastAsia"/>
                <w:szCs w:val="21"/>
              </w:rPr>
              <w:t>：</w:t>
            </w:r>
          </w:p>
          <w:p w:rsidR="00A91CF2" w:rsidRPr="00FD068D" w:rsidRDefault="00FD068D">
            <w:pPr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>Feb. 2004—Sep. 2007, Ph.D., Linguistics &amp;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 Applied Linguistics, Zhejiang University, China. </w:t>
            </w:r>
            <w:r w:rsidRPr="00FD068D">
              <w:rPr>
                <w:rFonts w:ascii="Times New Roman" w:eastAsia="Times New Roman" w:hAnsi="Times New Roman"/>
                <w:szCs w:val="21"/>
              </w:rPr>
              <w:sym w:font="Symbol" w:char="00B2"/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 </w:t>
            </w:r>
          </w:p>
          <w:p w:rsidR="00A91CF2" w:rsidRPr="00FD068D" w:rsidRDefault="00FD068D">
            <w:pPr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Sep. 2001—Jun. 2003, Master, History of Science &amp; Technology, Zhejiang University, China. </w:t>
            </w:r>
            <w:r w:rsidRPr="00FD068D">
              <w:rPr>
                <w:rFonts w:ascii="Times New Roman" w:eastAsia="Times New Roman" w:hAnsi="Times New Roman"/>
                <w:szCs w:val="21"/>
              </w:rPr>
              <w:sym w:font="Symbol" w:char="00B2"/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 </w:t>
            </w:r>
          </w:p>
          <w:p w:rsidR="00A91CF2" w:rsidRPr="00FD068D" w:rsidRDefault="00FD068D">
            <w:pPr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>Sep. 1979—Jul. 1983, Bachelor, British &amp; American Language &amp; Literature, Hangzhou University (Now Zhejiang Uni</w:t>
            </w:r>
            <w:r w:rsidRPr="00FD068D">
              <w:rPr>
                <w:rFonts w:ascii="Times New Roman" w:eastAsia="Times New Roman" w:hAnsi="Times New Roman"/>
                <w:szCs w:val="21"/>
              </w:rPr>
              <w:t>versity), China.</w:t>
            </w:r>
          </w:p>
        </w:tc>
      </w:tr>
      <w:tr w:rsidR="00A91CF2" w:rsidRPr="00A71C83" w:rsidTr="00FD068D">
        <w:trPr>
          <w:trHeight w:val="2559"/>
        </w:trPr>
        <w:tc>
          <w:tcPr>
            <w:tcW w:w="8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F2" w:rsidRPr="00FD068D" w:rsidRDefault="00FD068D">
            <w:pPr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b/>
                <w:szCs w:val="21"/>
              </w:rPr>
              <w:t>Paper</w:t>
            </w:r>
            <w:r w:rsidRPr="00FD068D">
              <w:rPr>
                <w:rFonts w:ascii="宋体" w:hAnsi="宋体" w:cs="宋体" w:hint="eastAsia"/>
                <w:b/>
                <w:szCs w:val="21"/>
              </w:rPr>
              <w:t>：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 xml:space="preserve">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, </w:t>
            </w:r>
            <w:proofErr w:type="spellStart"/>
            <w:r w:rsidRPr="00FD068D">
              <w:rPr>
                <w:rFonts w:ascii="Times New Roman" w:eastAsia="Times New Roman" w:hAnsi="Times New Roman" w:hint="eastAsia"/>
                <w:szCs w:val="21"/>
              </w:rPr>
              <w:t>Guo</w:t>
            </w:r>
            <w:proofErr w:type="spellEnd"/>
            <w:r w:rsidRPr="00FD068D">
              <w:rPr>
                <w:rFonts w:ascii="Times New Roman" w:eastAsia="Times New Roman" w:hAnsi="Times New Roman" w:hint="eastAsia"/>
                <w:szCs w:val="21"/>
              </w:rPr>
              <w:t xml:space="preserve"> </w:t>
            </w:r>
            <w:proofErr w:type="spellStart"/>
            <w:r w:rsidRPr="00FD068D">
              <w:rPr>
                <w:rFonts w:ascii="Times New Roman" w:eastAsia="Times New Roman" w:hAnsi="Times New Roman" w:hint="eastAsia"/>
                <w:szCs w:val="21"/>
              </w:rPr>
              <w:t>Xiaoqun</w:t>
            </w:r>
            <w:proofErr w:type="spellEnd"/>
            <w:r w:rsidRPr="00FD068D">
              <w:rPr>
                <w:rFonts w:ascii="Times New Roman" w:eastAsia="Times New Roman" w:hAnsi="Times New Roman" w:hint="eastAsia"/>
                <w:szCs w:val="21"/>
              </w:rPr>
              <w:t>,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 &amp;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 xml:space="preserve"> LIN </w:t>
            </w:r>
            <w:proofErr w:type="spellStart"/>
            <w:r w:rsidRPr="00FD068D">
              <w:rPr>
                <w:rFonts w:ascii="Times New Roman" w:eastAsia="Times New Roman" w:hAnsi="Times New Roman" w:hint="eastAsia"/>
                <w:szCs w:val="21"/>
              </w:rPr>
              <w:t>Wenlian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. </w:t>
            </w:r>
            <w:r w:rsidRPr="00FD068D">
              <w:rPr>
                <w:rFonts w:ascii="Times New Roman" w:eastAsia="Times New Roman" w:hAnsi="Times New Roman"/>
                <w:szCs w:val="21"/>
              </w:rPr>
              <w:t>EQS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 xml:space="preserve"> modeling for CFL learning motivation in the non-target language environment </w:t>
            </w:r>
            <w:r w:rsidRPr="00FD068D">
              <w:rPr>
                <w:rFonts w:ascii="Times New Roman" w:eastAsia="Times New Roman" w:hAnsi="Times New Roman"/>
                <w:szCs w:val="21"/>
              </w:rPr>
              <w:t>—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 xml:space="preserve"> </w:t>
            </w:r>
            <w:proofErr w:type="gramStart"/>
            <w:r w:rsidRPr="00FD068D">
              <w:rPr>
                <w:rFonts w:ascii="Times New Roman" w:eastAsia="Times New Roman" w:hAnsi="Times New Roman" w:hint="eastAsia"/>
                <w:szCs w:val="21"/>
              </w:rPr>
              <w:t>Based</w:t>
            </w:r>
            <w:proofErr w:type="gramEnd"/>
            <w:r w:rsidRPr="00FD068D">
              <w:rPr>
                <w:rFonts w:ascii="Times New Roman" w:eastAsia="Times New Roman" w:hAnsi="Times New Roman" w:hint="eastAsia"/>
                <w:szCs w:val="21"/>
              </w:rPr>
              <w:t xml:space="preserve"> on the investigation into the CFL learning </w:t>
            </w:r>
            <w:proofErr w:type="spellStart"/>
            <w:r w:rsidRPr="00FD068D">
              <w:rPr>
                <w:rFonts w:ascii="Times New Roman" w:eastAsia="Times New Roman" w:hAnsi="Times New Roman" w:hint="eastAsia"/>
                <w:szCs w:val="21"/>
              </w:rPr>
              <w:t>motivationof</w:t>
            </w:r>
            <w:proofErr w:type="spellEnd"/>
            <w:r w:rsidRPr="00FD068D">
              <w:rPr>
                <w:rFonts w:ascii="Times New Roman" w:eastAsia="Times New Roman" w:hAnsi="Times New Roman" w:hint="eastAsia"/>
                <w:szCs w:val="21"/>
              </w:rPr>
              <w:t xml:space="preserve"> Indonesian junior middle school students. </w:t>
            </w:r>
            <w:r w:rsidRPr="00FD068D">
              <w:rPr>
                <w:rFonts w:ascii="Times New Roman" w:eastAsia="Times New Roman" w:hAnsi="Times New Roman" w:hint="eastAsia"/>
                <w:i/>
                <w:iCs/>
                <w:szCs w:val="21"/>
              </w:rPr>
              <w:t>Chinese as Second Language Research (CASLAR)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>. 2014.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XU </w:t>
            </w:r>
            <w:proofErr w:type="spellStart"/>
            <w:proofErr w:type="gramStart"/>
            <w:r w:rsidRPr="00FD068D">
              <w:rPr>
                <w:rFonts w:ascii="Times New Roman" w:eastAsia="Times New Roman" w:hAnsi="Times New Roman"/>
                <w:szCs w:val="21"/>
              </w:rPr>
              <w:t>Zhiyuan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>,</w:t>
            </w:r>
            <w:proofErr w:type="gramEnd"/>
            <w:r w:rsidRPr="00FD068D">
              <w:rPr>
                <w:rFonts w:ascii="Times New Roman" w:eastAsia="Times New Roman" w:hAnsi="Times New Roman"/>
                <w:szCs w:val="21"/>
              </w:rPr>
              <w:t xml:space="preserve"> &amp; 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>.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 xml:space="preserve"> Metaphor Comprehension Strategies by Chinese EFL learners: Towards a Metaphor Comprehension Model.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Foreign Language Teaching and Research</w:t>
            </w:r>
            <w:r w:rsidRPr="00FD068D">
              <w:rPr>
                <w:rFonts w:ascii="Times New Roman" w:eastAsia="Times New Roman" w:hAnsi="Times New Roman"/>
                <w:szCs w:val="21"/>
              </w:rPr>
              <w:t>. 20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>14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>, &amp; FENG Jun. Factor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s Related to Metaphor-Processing Areas of the Brain.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Journal of Zhejiang University (Humanities and Social Sciences)</w:t>
            </w:r>
            <w:r w:rsidRPr="00FD068D">
              <w:rPr>
                <w:rFonts w:ascii="Times New Roman" w:eastAsia="Times New Roman" w:hAnsi="Times New Roman"/>
                <w:szCs w:val="21"/>
              </w:rPr>
              <w:t>. 201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>4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. 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, &amp; HE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Daili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. A Review of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fMRI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 Investigations into the Neural Mechanisms of Metaphor Comprehension.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Chinese Journal of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 xml:space="preserve"> Applied Linguistics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. 2013.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, &amp; HUANG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Binyao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. Saying What You Don’t Mean: the Cognitive Mechanism of Verbal Irony.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Advances in Psychological Study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. 2013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, &amp; HUANG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Binyao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>. The Application of Eye-tracking in the Study of Chinese Readi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ng.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Journal of QIQIHAR University (Philosophy &amp; Social Sciences)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. 2013.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Istvan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Kecskes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. Translated into Chinese by 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,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Intercultures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,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Encyclopaedic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 Knowledge, and Cultural Models.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Journal of Zhejiang University (Humanities and Social Sciences)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. 2012. 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WANG Lin, &amp; 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. Multi-approaches to Metaphor Research. Social Scientist, 2012.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, &amp; WU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Luchun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. A Review on Explorations: Linguistic, Cognitive, and Intercultural Aspects.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Contemporary Linguistics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, 2011.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, &amp; 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Yu</w:t>
            </w:r>
            <w:r w:rsidRPr="00FD068D">
              <w:rPr>
                <w:rFonts w:ascii="Times New Roman" w:eastAsia="Times New Roman" w:hAnsi="Times New Roman"/>
                <w:szCs w:val="21"/>
              </w:rPr>
              <w:t>nqi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. On the Consciousness of the Slips of the Tongue.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Journal of Dialectics of Nature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, 2010.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Selected by Chinese Social Science Digest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, 2011.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lastRenderedPageBreak/>
              <w:t xml:space="preserve">XU </w:t>
            </w:r>
            <w:proofErr w:type="spellStart"/>
            <w:proofErr w:type="gramStart"/>
            <w:r w:rsidRPr="00FD068D">
              <w:rPr>
                <w:rFonts w:ascii="Times New Roman" w:eastAsia="Times New Roman" w:hAnsi="Times New Roman"/>
                <w:szCs w:val="21"/>
              </w:rPr>
              <w:t>Zhiyuan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>,</w:t>
            </w:r>
            <w:proofErr w:type="gramEnd"/>
            <w:r w:rsidRPr="00FD068D">
              <w:rPr>
                <w:rFonts w:ascii="Times New Roman" w:eastAsia="Times New Roman" w:hAnsi="Times New Roman"/>
                <w:szCs w:val="21"/>
              </w:rPr>
              <w:t xml:space="preserve"> &amp; 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. Review of </w:t>
            </w:r>
            <w:proofErr w:type="gramStart"/>
            <w:r w:rsidRPr="00FD068D">
              <w:rPr>
                <w:rFonts w:ascii="Times New Roman" w:eastAsia="Times New Roman" w:hAnsi="Times New Roman"/>
                <w:szCs w:val="21"/>
              </w:rPr>
              <w:t>The</w:t>
            </w:r>
            <w:proofErr w:type="gramEnd"/>
            <w:r w:rsidRPr="00FD068D">
              <w:rPr>
                <w:rFonts w:ascii="Times New Roman" w:eastAsia="Times New Roman" w:hAnsi="Times New Roman"/>
                <w:szCs w:val="21"/>
              </w:rPr>
              <w:t xml:space="preserve"> Cambridge of Metaphor and Thought.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Journal of Foreign Languages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, 2010.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, &amp; Jiang Yan. A Review on Cognitive Aspects of Bilingualism.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Foreign Language Teaching and Research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. 2009.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 Wang. Agentive and Contextual Factors Affecting Metaphorical Cognition,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RASK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, University of Denmark, 2009.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LI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Hengwei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, 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</w:t>
            </w:r>
            <w:r w:rsidRPr="00FD068D">
              <w:rPr>
                <w:rFonts w:ascii="Times New Roman" w:eastAsia="Times New Roman" w:hAnsi="Times New Roman"/>
                <w:szCs w:val="21"/>
              </w:rPr>
              <w:t>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. &amp; TANG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Xiaowei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, Representation,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Qualia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 and Verbal Thinking.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Journal of Zhejiang University</w:t>
            </w:r>
            <w:r w:rsidRPr="00FD068D">
              <w:rPr>
                <w:rFonts w:ascii="Times New Roman" w:eastAsia="Times New Roman" w:hAnsi="Times New Roman" w:hint="eastAsia"/>
                <w:i/>
                <w:iCs/>
                <w:szCs w:val="21"/>
              </w:rPr>
              <w:t xml:space="preserve">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(Humanities and Social Sciences)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, 2008.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, &amp; XU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Cihua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>. Agentive and Contextual Factors Affecting Metaphorical Cognition</w:t>
            </w:r>
            <w:r w:rsidRPr="00FD068D">
              <w:rPr>
                <w:rFonts w:ascii="Times New Roman" w:eastAsia="Times New Roman" w:hAnsi="Times New Roman" w:hint="eastAsia"/>
                <w:i/>
                <w:iCs/>
                <w:szCs w:val="21"/>
              </w:rPr>
              <w:t xml:space="preserve">.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Foreign Languages and Their T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eaching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, 2008.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WANG, </w:t>
            </w:r>
            <w:proofErr w:type="gramStart"/>
            <w:r w:rsidRPr="00FD068D">
              <w:rPr>
                <w:rFonts w:ascii="Times New Roman" w:eastAsia="Times New Roman" w:hAnsi="Times New Roman"/>
                <w:szCs w:val="21"/>
              </w:rPr>
              <w:t>The</w:t>
            </w:r>
            <w:proofErr w:type="gramEnd"/>
            <w:r w:rsidRPr="00FD068D">
              <w:rPr>
                <w:rFonts w:ascii="Times New Roman" w:eastAsia="Times New Roman" w:hAnsi="Times New Roman"/>
                <w:szCs w:val="21"/>
              </w:rPr>
              <w:t xml:space="preserve"> Semantic Function of Association.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Journal of Zhejiang University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 xml:space="preserve">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(Humanities and Social Sciences)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, 2007.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LI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Hengwei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, 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, &amp; TANG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Xiaowei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. How to Deal with Hard Problem?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Journal of Dialectics of Nature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, 2007.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ZHOU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Jiong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, 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YIN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Houmin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, 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宋体" w:hAnsi="宋体" w:cs="宋体" w:hint="eastAsia"/>
                <w:szCs w:val="21"/>
              </w:rPr>
              <w:t>，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&amp; XUAN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Xiaqing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. Study of the Neuropsychology and Aural Event Related Evoked Potential on Patients with Infarction in Basal Ganglia Region.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Chinese Journal of Applied Physiology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, 2007.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ZHANG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Yingchhun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>, &amp;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 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. Language Testing Theories and College English Testing System.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 xml:space="preserve">Journal of </w:t>
            </w:r>
            <w:proofErr w:type="spellStart"/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Huzhou</w:t>
            </w:r>
            <w:proofErr w:type="spellEnd"/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 xml:space="preserve"> Teachers College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, 2007.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, LI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Hengwei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, &amp; TANG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Xiaowei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. Thinking with and without Language.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Journal of Zhejiang University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, 2006.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Feiyan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 Chen,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Zhenghui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Hu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,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Xiaohu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 Zhao,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Rui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 Wang,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Zhenyan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 Yang,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 Wang, &amp;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Xiaowei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 Tang.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Neural correlates of serial abacus mental calculation in children: a functional MRI study. Neuroscience letters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 (SCI)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, 2006.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XIAO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Jiayan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, &amp; 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>. On the Cultural and Psychologic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al Influences upon the Translation of Metaphors.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Journal of Beijing Institute of Technology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, 2006.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XIAO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Jiayan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, &amp; 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. Grammatical Metaphor and It’s Function of Reconstructing Experience in Translation between Chinese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Ci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-Poetry and English.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Journa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l of Southern Yangtze University</w:t>
            </w:r>
            <w:r w:rsidRPr="00FD068D">
              <w:rPr>
                <w:rFonts w:ascii="宋体" w:hAnsi="宋体" w:cs="宋体" w:hint="eastAsia"/>
                <w:szCs w:val="21"/>
              </w:rPr>
              <w:t>，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2006.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ZHOU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Jiong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, 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. JIANG Biao, &amp; DING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Meiping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. Temporal-impaired aphasia caused by herpes simplex encephalitis: </w:t>
            </w:r>
            <w:proofErr w:type="gramStart"/>
            <w:r w:rsidRPr="00FD068D">
              <w:rPr>
                <w:rFonts w:ascii="Times New Roman" w:eastAsia="Times New Roman" w:hAnsi="Times New Roman"/>
                <w:szCs w:val="21"/>
              </w:rPr>
              <w:t>two-cases</w:t>
            </w:r>
            <w:proofErr w:type="gramEnd"/>
            <w:r w:rsidRPr="00FD068D">
              <w:rPr>
                <w:rFonts w:ascii="Times New Roman" w:eastAsia="Times New Roman" w:hAnsi="Times New Roman"/>
                <w:szCs w:val="21"/>
              </w:rPr>
              <w:t xml:space="preserve"> analysis.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Chinese Journal of Neurology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, 2006.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>. Teacher-Student’s Role of Co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llege English Teaching in e-Education. </w:t>
            </w:r>
            <w:proofErr w:type="gramStart"/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e-Education</w:t>
            </w:r>
            <w:proofErr w:type="gramEnd"/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 xml:space="preserve"> Research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, 2006.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, &amp; ZHANG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Yingchun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. On the Advantages of Unification of College English Tests in China.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 xml:space="preserve">Journal of </w:t>
            </w:r>
            <w:proofErr w:type="spellStart"/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Shaoxing</w:t>
            </w:r>
            <w:proofErr w:type="spellEnd"/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 xml:space="preserve"> University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, 2005.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XIAO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Jiayan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 &amp; 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. Cultural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Implicature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 in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 Chinese Advertising Discourse in the Perspective of Metaphor and Register.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Cultural Diversity of Discourse: Facilitate Coexistence and Harmony</w:t>
            </w:r>
            <w:r w:rsidRPr="00FD068D">
              <w:rPr>
                <w:rFonts w:ascii="Times New Roman" w:eastAsia="Times New Roman" w:hAnsi="Times New Roman"/>
                <w:szCs w:val="21"/>
              </w:rPr>
              <w:t>. W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 xml:space="preserve">U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Zongjie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 et al. (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>e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ds.) Hangzhou: Zhejiang University Press, 2005.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>, &amp;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 HU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Huilin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. Autonomous Learning in College English Teaching.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Autonomy and Language Learning: Maintaining Control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. 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 xml:space="preserve">PANG </w:t>
            </w:r>
            <w:proofErr w:type="spellStart"/>
            <w:r w:rsidRPr="00FD068D">
              <w:rPr>
                <w:rFonts w:ascii="Times New Roman" w:eastAsia="Times New Roman" w:hAnsi="Times New Roman" w:hint="eastAsia"/>
                <w:szCs w:val="21"/>
              </w:rPr>
              <w:t>Jixian</w:t>
            </w:r>
            <w:proofErr w:type="spellEnd"/>
            <w:r w:rsidRPr="00FD068D">
              <w:rPr>
                <w:rFonts w:ascii="Times New Roman" w:eastAsia="Times New Roman" w:hAnsi="Times New Roman" w:hint="eastAsia"/>
                <w:szCs w:val="21"/>
              </w:rPr>
              <w:t xml:space="preserve"> &amp; FAN </w:t>
            </w:r>
            <w:proofErr w:type="spellStart"/>
            <w:r w:rsidRPr="00FD068D">
              <w:rPr>
                <w:rFonts w:ascii="Times New Roman" w:eastAsia="Times New Roman" w:hAnsi="Times New Roman" w:hint="eastAsia"/>
                <w:szCs w:val="21"/>
              </w:rPr>
              <w:t>Jieping</w:t>
            </w:r>
            <w:proofErr w:type="spellEnd"/>
            <w:r w:rsidRPr="00FD068D">
              <w:rPr>
                <w:rFonts w:ascii="Times New Roman" w:eastAsia="Times New Roman" w:hAnsi="Times New Roman" w:hint="eastAsia"/>
                <w:szCs w:val="21"/>
              </w:rPr>
              <w:t xml:space="preserve"> </w:t>
            </w:r>
            <w:r w:rsidRPr="00FD068D">
              <w:rPr>
                <w:rFonts w:ascii="Times New Roman" w:eastAsia="Times New Roman" w:hAnsi="Times New Roman"/>
                <w:szCs w:val="21"/>
              </w:rPr>
              <w:t>(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>e</w:t>
            </w:r>
            <w:r w:rsidRPr="00FD068D">
              <w:rPr>
                <w:rFonts w:ascii="Times New Roman" w:eastAsia="Times New Roman" w:hAnsi="Times New Roman"/>
                <w:szCs w:val="21"/>
              </w:rPr>
              <w:t>ds.)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 xml:space="preserve"> 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Hangzhou: Zhejiang University Press, 2005.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. Modes to Open a Conversation.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 xml:space="preserve">Sino-US English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Teaching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, 2004.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HUANG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Huaxin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, HU Xia, &amp; 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. Semiotics as Cross-disciplinary Methodology.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European Journal for Semiotic Studies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, 2003.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lastRenderedPageBreak/>
              <w:t xml:space="preserve">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>. Structural Well-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Formedness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 and Student Creativity.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Journal of Zhejiang University</w:t>
            </w:r>
            <w:r w:rsidRPr="00FD068D">
              <w:rPr>
                <w:rFonts w:ascii="Times New Roman" w:eastAsia="Times New Roman" w:hAnsi="Times New Roman" w:hint="eastAsia"/>
                <w:i/>
                <w:iCs/>
                <w:szCs w:val="21"/>
              </w:rPr>
              <w:t xml:space="preserve">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 xml:space="preserve">(Humanities and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Social Sciences)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, 2002.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HU </w:t>
            </w:r>
            <w:proofErr w:type="spellStart"/>
            <w:proofErr w:type="gramStart"/>
            <w:r w:rsidRPr="00FD068D">
              <w:rPr>
                <w:rFonts w:ascii="Times New Roman" w:eastAsia="Times New Roman" w:hAnsi="Times New Roman"/>
                <w:szCs w:val="21"/>
              </w:rPr>
              <w:t>Huilin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>,</w:t>
            </w:r>
            <w:proofErr w:type="gramEnd"/>
            <w:r w:rsidRPr="00FD068D">
              <w:rPr>
                <w:rFonts w:ascii="Times New Roman" w:eastAsia="Times New Roman" w:hAnsi="Times New Roman"/>
                <w:szCs w:val="21"/>
              </w:rPr>
              <w:t xml:space="preserve"> &amp; 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. A Functional Approach in English Language Teaching at the Tertiary Level.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Academic Collection of Foreign Language Study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, Chongqing: Chongqing University Press. 2001.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HU </w:t>
            </w:r>
            <w:proofErr w:type="spellStart"/>
            <w:proofErr w:type="gramStart"/>
            <w:r w:rsidRPr="00FD068D">
              <w:rPr>
                <w:rFonts w:ascii="Times New Roman" w:eastAsia="Times New Roman" w:hAnsi="Times New Roman"/>
                <w:szCs w:val="21"/>
              </w:rPr>
              <w:t>Huilin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>,</w:t>
            </w:r>
            <w:proofErr w:type="gramEnd"/>
            <w:r w:rsidRPr="00FD068D">
              <w:rPr>
                <w:rFonts w:ascii="Times New Roman" w:eastAsia="Times New Roman" w:hAnsi="Times New Roman"/>
                <w:szCs w:val="21"/>
              </w:rPr>
              <w:t xml:space="preserve"> &amp; 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>. Reflective J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ournal.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Academic Collection of Foreign Language Study</w:t>
            </w:r>
            <w:r w:rsidRPr="00FD068D">
              <w:rPr>
                <w:rFonts w:ascii="Times New Roman" w:eastAsia="Times New Roman" w:hAnsi="Times New Roman"/>
                <w:szCs w:val="21"/>
              </w:rPr>
              <w:t>, Chongqing: Chongqing University Press. 2000.</w:t>
            </w:r>
          </w:p>
        </w:tc>
      </w:tr>
      <w:tr w:rsidR="00A91CF2" w:rsidRPr="00A71C83" w:rsidTr="00FD068D">
        <w:tc>
          <w:tcPr>
            <w:tcW w:w="8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F2" w:rsidRPr="00FD068D" w:rsidRDefault="00FD068D">
            <w:pPr>
              <w:rPr>
                <w:rFonts w:ascii="Times New Roman" w:eastAsia="Times New Roman" w:hAnsi="Times New Roman"/>
                <w:b/>
                <w:szCs w:val="21"/>
              </w:rPr>
            </w:pPr>
            <w:r w:rsidRPr="00FD068D">
              <w:rPr>
                <w:rFonts w:ascii="Times New Roman" w:eastAsia="Times New Roman" w:hAnsi="Times New Roman"/>
                <w:b/>
                <w:szCs w:val="21"/>
              </w:rPr>
              <w:lastRenderedPageBreak/>
              <w:t>Book</w:t>
            </w:r>
            <w:r w:rsidRPr="00FD068D"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 w:hint="eastAsia"/>
                <w:szCs w:val="21"/>
              </w:rPr>
              <w:t xml:space="preserve">. Thinking and Language 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(Chapter 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>4</w:t>
            </w:r>
            <w:r w:rsidRPr="00FD068D">
              <w:rPr>
                <w:rFonts w:ascii="Times New Roman" w:eastAsia="Times New Roman" w:hAnsi="Times New Roman"/>
                <w:szCs w:val="21"/>
              </w:rPr>
              <w:t>)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 xml:space="preserve">. 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In TANG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Xiaowei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 (ed.) </w:t>
            </w:r>
            <w:r w:rsidRPr="00FD068D">
              <w:rPr>
                <w:rFonts w:ascii="Times New Roman" w:eastAsia="Times New Roman" w:hAnsi="Times New Roman" w:hint="eastAsia"/>
                <w:i/>
                <w:iCs/>
                <w:szCs w:val="21"/>
              </w:rPr>
              <w:t>Thinking Study</w:t>
            </w:r>
            <w:r w:rsidRPr="00FD068D">
              <w:rPr>
                <w:rFonts w:ascii="Times New Roman" w:eastAsia="Times New Roman" w:hAnsi="Times New Roman"/>
                <w:szCs w:val="21"/>
              </w:rPr>
              <w:t>. Zhejiang University Press. 201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>4</w:t>
            </w:r>
            <w:r w:rsidRPr="00FD068D">
              <w:rPr>
                <w:rFonts w:ascii="Times New Roman" w:eastAsia="Times New Roman" w:hAnsi="Times New Roman"/>
                <w:szCs w:val="21"/>
              </w:rPr>
              <w:t>.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 w:hint="eastAsia"/>
                <w:szCs w:val="21"/>
              </w:rPr>
              <w:t xml:space="preserve">. Blending of Metaphorical Cognition. 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In TANG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Xiaowei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 (ed.) </w:t>
            </w:r>
            <w:r w:rsidRPr="00FD068D">
              <w:rPr>
                <w:rFonts w:ascii="Times New Roman" w:eastAsia="Times New Roman" w:hAnsi="Times New Roman" w:hint="eastAsia"/>
                <w:i/>
                <w:iCs/>
                <w:szCs w:val="21"/>
              </w:rPr>
              <w:t xml:space="preserve">General </w:t>
            </w:r>
            <w:proofErr w:type="spellStart"/>
            <w:r w:rsidRPr="00FD068D">
              <w:rPr>
                <w:rFonts w:ascii="Times New Roman" w:eastAsia="Times New Roman" w:hAnsi="Times New Roman" w:hint="eastAsia"/>
                <w:i/>
                <w:iCs/>
                <w:szCs w:val="21"/>
              </w:rPr>
              <w:t>Integratics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>. Zhejiang University Press. 201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>3</w:t>
            </w:r>
            <w:r w:rsidRPr="00FD068D">
              <w:rPr>
                <w:rFonts w:ascii="Times New Roman" w:eastAsia="Times New Roman" w:hAnsi="Times New Roman"/>
                <w:szCs w:val="21"/>
              </w:rPr>
              <w:t>.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 &amp; MA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Tingting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. Analysis of Pragmatic Functions of Chinese Cultural Markers. In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Kecskes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>, I. (ed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>.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)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Research in Chinese as a Second L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anguage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. Berlin: Mouton de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Gruyter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. 2013.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. Mind Reading and Metaphor Comprehension (Chapter 8). In TANG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Xiaowei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 (ed.)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Mind Reading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. Zhejiang University Press. 2012.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.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Chinese Metaphorical Cognition &amp; Its ERP Imaging</w:t>
            </w:r>
            <w:r w:rsidRPr="00FD068D">
              <w:rPr>
                <w:rFonts w:ascii="Times New Roman" w:eastAsia="Times New Roman" w:hAnsi="Times New Roman"/>
                <w:szCs w:val="21"/>
              </w:rPr>
              <w:t>, Beijing: Highe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r Education Press, 2009.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.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American Culture and Oral English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 (co-author). Hangzhou: Zhejiang University Press, 2009.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.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Research on Hi-skilled Talents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 (co-author). Beijing: China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Labour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 and Social Security Publishing House, 2009.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.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Experiencing English Teacher’s Book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 (Advanced Course), (co-author). Beijing: Higher Education Press, 2007.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.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Experiencing English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 (Advanced Course), (co-author). Beijing: Higher Education Press, 2006.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.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New CET-4 Test—C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omprehensive Test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, (editor). Hangzhou: Zhejiang University Press (editor), 2006.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,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New CET-4 Test—Reading in Depth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, (co-author). Hangzhou: Zhejiang University Press, 2006.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.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Vocational English for Today (Text Book II)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, (co-author). Hangzhou: Zhejiang University Press, 2006.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.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Vocational English for Today (Student’s Book II)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, (co-author). Hangzhou: Zhejiang University Press, 2006.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.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Vocational English for Today (Teacher’s Book II)</w:t>
            </w:r>
            <w:r w:rsidRPr="00FD068D">
              <w:rPr>
                <w:rFonts w:ascii="Times New Roman" w:eastAsia="Times New Roman" w:hAnsi="Times New Roman"/>
                <w:szCs w:val="21"/>
              </w:rPr>
              <w:t>, (co-author). H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angzhou: Zhejiang University Press, 2006.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.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Vocational English for Today (Listening II)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, (co-author). Hangzhou: Zhejiang University Press, 2006.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.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How to Prepare for CET-6 (subeditor)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. Hangzhou: Zhejiang University Press, 2005.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>WAN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.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How to Prepare for CET-4 (subeditor)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, Hangzhou: Zhejiang University Press, 2003.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lastRenderedPageBreak/>
              <w:t xml:space="preserve">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.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Computer-Education-School (co-author)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, Hangzhou: China Academy of Art Press, 2002.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, &amp; Chen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Wenjuan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.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A Handbook for CET-6</w:t>
            </w:r>
            <w:r w:rsidRPr="00FD068D">
              <w:rPr>
                <w:rFonts w:ascii="Times New Roman" w:eastAsia="Times New Roman" w:hAnsi="Times New Roman"/>
                <w:szCs w:val="21"/>
              </w:rPr>
              <w:t>, Hangzhou: Zhejia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ng University Press, 2001.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.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Public English Test System (Level Three)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 (co-author), Hangzhou: Zhejiang University Press,</w:t>
            </w:r>
          </w:p>
        </w:tc>
      </w:tr>
      <w:tr w:rsidR="00A91CF2" w:rsidRPr="00A71C83" w:rsidTr="00FD068D">
        <w:tc>
          <w:tcPr>
            <w:tcW w:w="8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F2" w:rsidRPr="00FD068D" w:rsidRDefault="00FD068D">
            <w:pPr>
              <w:rPr>
                <w:rFonts w:ascii="Times New Roman" w:eastAsia="Times New Roman" w:hAnsi="Verdana"/>
                <w:b/>
                <w:szCs w:val="21"/>
              </w:rPr>
            </w:pPr>
            <w:r w:rsidRPr="00FD068D">
              <w:rPr>
                <w:rFonts w:ascii="Times New Roman" w:eastAsia="Times New Roman" w:hAnsi="Times New Roman"/>
                <w:b/>
                <w:szCs w:val="21"/>
              </w:rPr>
              <w:lastRenderedPageBreak/>
              <w:t>Project</w:t>
            </w:r>
            <w:r w:rsidRPr="00FD068D"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3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Research on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neuro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>-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>psycho-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mechanism of 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 xml:space="preserve">Chinese non-literal language. The Major Project of National Philosophy and 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>Social Sciences Foundation of China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 (project leader), 20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>14</w:t>
            </w:r>
            <w:r w:rsidRPr="00FD068D">
              <w:rPr>
                <w:rFonts w:ascii="Times New Roman" w:eastAsia="Times New Roman" w:hAnsi="Times New Roman"/>
                <w:szCs w:val="21"/>
              </w:rPr>
              <w:t>-201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>9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3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Research on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neuro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-mechanism of Chinese metaphorical cognition from the perspective of functional brain imaging. </w:t>
            </w:r>
            <w:r w:rsidRPr="00FD068D">
              <w:rPr>
                <w:rFonts w:ascii="Times New Roman" w:eastAsia="Times New Roman" w:hAnsi="Times New Roman"/>
                <w:szCs w:val="21"/>
              </w:rPr>
              <w:t>The Project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 xml:space="preserve"> of 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National Philosophy and Social Sciences 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>Foundation of China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 </w:t>
            </w:r>
            <w:r w:rsidRPr="00FD068D">
              <w:rPr>
                <w:rFonts w:ascii="Times New Roman" w:eastAsia="Times New Roman" w:hAnsi="Times New Roman"/>
                <w:szCs w:val="21"/>
              </w:rPr>
              <w:t>(pr</w:t>
            </w:r>
            <w:r w:rsidRPr="00FD068D">
              <w:rPr>
                <w:rFonts w:ascii="Times New Roman" w:eastAsia="Times New Roman" w:hAnsi="Times New Roman"/>
                <w:szCs w:val="21"/>
              </w:rPr>
              <w:t>oject leader), 2009-201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>3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3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Conceptual Metaphor and Its Cognitive Function in Chinese Advertising Discourse. Research Project of Humanities and Social Sciences in Colleges and Universities (participant), 2009-2010.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3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>Study on the status, problems and counter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measures of training hi-tech skilled students in Zhejiang Province. Department of Labor and social Security of Zhejiang Province (project leader), 2008-2009.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3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Research on Brain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Neuro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>-mechanism of Chinese Metaphorical Cognition. Key Project of Humanities an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d Social Sciences funded by China Ministry of Education, (project leader), 2007-2009.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3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Effectiveness of written test of College English. Research project entrusted by enterprise and public institution (project leader), 2007-2008.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3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Research on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Neuro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>-mechani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sm of Chinese Metaphorical Cognition. Key Project of Social Sciences funded by Zhejiang Provincial Government (project leader), 2007-2009.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3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>Study on the relationship between language and thought, education. Department of Education of Zhejiang Province (pro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ject leader), 2006-2007.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3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Study on the teacher-student interaction in the multi-media teaching environment. Research project entrusted by enterprise and public institution (project leader), 2006-2007.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3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Metaphorical cognition and its neural basis. Advanced research fund for interdisciplinary project of Zhejiang University (participant), 2006.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3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>Advanced study on the change from MCI to Alzheimer by using high- field intensity DTI and other methods. Departme</w:t>
            </w:r>
            <w:r w:rsidRPr="00FD068D">
              <w:rPr>
                <w:rFonts w:ascii="Times New Roman" w:eastAsia="Times New Roman" w:hAnsi="Times New Roman"/>
                <w:szCs w:val="21"/>
              </w:rPr>
              <w:t>nt of Health Bureau of Zhejiang Province (participant), 2006.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3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>Selective reading on foreign trade. Education Department of Zhejiang Province (project leader), 2005-2006. Translation of and study on fan facilities and oil tool materials. Research project ent</w:t>
            </w:r>
            <w:r w:rsidRPr="00FD068D">
              <w:rPr>
                <w:rFonts w:ascii="Times New Roman" w:eastAsia="Times New Roman" w:hAnsi="Times New Roman"/>
                <w:szCs w:val="21"/>
              </w:rPr>
              <w:t>rusted by enterprise and public institution (project leader), 2005-2006.</w:t>
            </w:r>
          </w:p>
        </w:tc>
      </w:tr>
      <w:tr w:rsidR="00A91CF2" w:rsidRPr="00A71C83" w:rsidTr="00FD068D">
        <w:tc>
          <w:tcPr>
            <w:tcW w:w="8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F2" w:rsidRPr="00FD068D" w:rsidRDefault="00FD068D">
            <w:pPr>
              <w:rPr>
                <w:rFonts w:ascii="Times New Roman" w:eastAsia="Times New Roman" w:hAnsi="Times New Roman"/>
                <w:b/>
                <w:szCs w:val="21"/>
              </w:rPr>
            </w:pPr>
            <w:r w:rsidRPr="00FD068D">
              <w:rPr>
                <w:rFonts w:ascii="Times New Roman" w:eastAsia="Times New Roman" w:hAnsi="Times New Roman"/>
                <w:b/>
                <w:szCs w:val="21"/>
              </w:rPr>
              <w:t>Award</w:t>
            </w:r>
            <w:r w:rsidRPr="00FD068D"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4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. </w:t>
            </w:r>
            <w:r w:rsidRPr="00FD068D">
              <w:rPr>
                <w:rFonts w:ascii="Times New Roman" w:eastAsia="Times New Roman" w:hAnsi="Times New Roman"/>
                <w:i/>
                <w:iCs/>
                <w:szCs w:val="21"/>
              </w:rPr>
              <w:t>Chinese Metaphorical Cognition &amp; Its ERP Imaging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 was awarded Third Prize in the 6th Academic Achievements of China’s Colleges and Universities by Ministry of Education, P R China. 2013. </w:t>
            </w:r>
            <w:r w:rsidRPr="00FD068D">
              <w:rPr>
                <w:rFonts w:eastAsia="Times New Roman"/>
              </w:rPr>
              <w:sym w:font="Symbol" w:char="00D8"/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4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 &amp; 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Yunqi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>, The Paper, “On the Consciousness of Slips of the Tongue” was awarded “Second Prize of Aca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demic Achievements of Colleges and Universities in Zhejiang Province’ by Education Department of Zhejiang Province, China, 2011. </w:t>
            </w:r>
            <w:r w:rsidRPr="00FD068D">
              <w:rPr>
                <w:rFonts w:eastAsia="Times New Roman"/>
              </w:rPr>
              <w:sym w:font="Symbol" w:char="00D8"/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4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WANG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Xiaolu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, LI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Hengwei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, &amp; TANG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Xiaowei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>. The Paper, “Thinking with and without Language” was awarded “Second Prize of Academ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ic Achievements of Colleges and Universities </w:t>
            </w:r>
            <w:r w:rsidRPr="00FD068D">
              <w:rPr>
                <w:rFonts w:ascii="Times New Roman" w:eastAsia="Times New Roman" w:hAnsi="Times New Roman"/>
                <w:szCs w:val="21"/>
              </w:rPr>
              <w:lastRenderedPageBreak/>
              <w:t>in Zhejiang Province’ by Education Department of Zhejiang Province, China, 2009.</w:t>
            </w:r>
          </w:p>
        </w:tc>
      </w:tr>
      <w:tr w:rsidR="00A91CF2" w:rsidRPr="00A71C83" w:rsidTr="00FD068D">
        <w:tc>
          <w:tcPr>
            <w:tcW w:w="8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F2" w:rsidRPr="00FD068D" w:rsidRDefault="00FD068D">
            <w:pPr>
              <w:rPr>
                <w:rFonts w:eastAsia="Times New Roman"/>
                <w:bCs/>
                <w:sz w:val="24"/>
              </w:rPr>
            </w:pPr>
            <w:r w:rsidRPr="00FD068D">
              <w:rPr>
                <w:rFonts w:ascii="Times New Roman" w:eastAsia="Times New Roman" w:hAnsi="Times New Roman"/>
                <w:b/>
                <w:szCs w:val="21"/>
              </w:rPr>
              <w:lastRenderedPageBreak/>
              <w:t>Conference</w:t>
            </w:r>
            <w:r w:rsidRPr="00FD068D"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5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 w:hint="eastAsia"/>
                <w:szCs w:val="21"/>
              </w:rPr>
              <w:t>August 2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>8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>-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>30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>, 201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>4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>. The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 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>3rd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 International Conference on Chinese as a Second Language Research (CASLAR), University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 xml:space="preserve"> of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 xml:space="preserve"> Parma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, 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>Parma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, 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>Italy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 xml:space="preserve">. Panel: </w:t>
            </w:r>
            <w:r w:rsidRPr="00FD068D">
              <w:rPr>
                <w:rFonts w:ascii="Times New Roman" w:eastAsia="Times New Roman" w:hAnsi="Times New Roman"/>
                <w:szCs w:val="21"/>
              </w:rPr>
              <w:t>“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>EQS modeling for CFL learning motivation in the non-target language environment—Based on the investigation into the CFL learning motivation of Indonesian junior middle school students</w:t>
            </w:r>
            <w:r w:rsidRPr="00FD068D">
              <w:rPr>
                <w:rFonts w:ascii="Times New Roman" w:eastAsia="Times New Roman" w:hAnsi="Times New Roman"/>
                <w:szCs w:val="21"/>
              </w:rPr>
              <w:t>”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5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October 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>18</w:t>
            </w:r>
            <w:r w:rsidRPr="00FD068D">
              <w:rPr>
                <w:rFonts w:ascii="Times New Roman" w:eastAsia="Times New Roman" w:hAnsi="Times New Roman"/>
                <w:szCs w:val="21"/>
              </w:rPr>
              <w:t>-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>19</w:t>
            </w:r>
            <w:r w:rsidRPr="00FD068D">
              <w:rPr>
                <w:rFonts w:ascii="Times New Roman" w:eastAsia="Times New Roman" w:hAnsi="Times New Roman"/>
                <w:szCs w:val="21"/>
              </w:rPr>
              <w:t>,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 xml:space="preserve"> 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>2013.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 xml:space="preserve"> The 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 xml:space="preserve">9th 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>International Symposium on Teaching English at Tertiary Level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 xml:space="preserve">. Zhejiang University, Hangzhou, China. 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>Panel: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 xml:space="preserve"> 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The Influence of 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>Psychological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 Distance on English 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>L</w:t>
            </w:r>
            <w:r w:rsidRPr="00FD068D">
              <w:rPr>
                <w:rFonts w:ascii="Times New Roman" w:eastAsia="Times New Roman" w:hAnsi="Times New Roman"/>
                <w:szCs w:val="21"/>
              </w:rPr>
              <w:t>earning Motivation for Uyghur Students</w:t>
            </w:r>
            <w:r w:rsidRPr="00FD068D">
              <w:rPr>
                <w:rFonts w:ascii="Times New Roman" w:eastAsia="Times New Roman" w:hAnsi="Times New Roman" w:hint="eastAsia"/>
                <w:szCs w:val="21"/>
              </w:rPr>
              <w:t>.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5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>October 20-21, 2012. The 4th National Conference of Cogn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itive Science. Center for the Study of Language and Cognition, Zhejiang University. Hangzhou, China. Panel: “The Application of Eye-tracking in the Study of Chinese Reading”.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5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>April 9-10, 2011. The 1st National Conference of Linguistic Research and Foreign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 Language Teaching, Tianjin Foreign Studies University, Tianjin, China. Panel: “The Trend of Multi-perspective Research on Metaphor”.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5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>August 27-29, 2010. The 1st International Conference on Chinese as a Second Language Research (CASLAR), Zhejiang Universi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ty, Hangzhou, China. Panel: “Analysis of Pragmatic Functions of Chinese Cultural Markers”.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5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>October 30-31, 2009. The 6th Symposium on Foreign Language Teaching in East China, Shandong Normal University, Jinan, China. Panel: “On the Consciousness of Slips o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f the Tongue”.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5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October 24-26, 2008. The 12th International Conference on Contemporary Linguistics, China. Central China Normal University, Wuhan, China. Panel: “Agentive and Contextual Factors Affecting Metaphorical Cognition”.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5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June 19-22, 2008. The 12th annual meeting of the Association for the Scientific Study of Consciousness (ASSC12), Taiwan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Yangming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 University, Taiwan, China. Panel: “On the Consciousness of Slips of Tongue”.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5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>January 5, 2008. Zhejiang University Orient Forum</w:t>
            </w:r>
            <w:r w:rsidRPr="00FD068D">
              <w:rPr>
                <w:rFonts w:eastAsia="Times New Roman"/>
              </w:rPr>
              <w:sym w:font="Symbol" w:char="00BE"/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Theories and Application of Contemporary Cognitive Science, Center for the Study of Language and Cognition, Zhejiang University, Hangzhou, China. Plenary: “Processing Models of Metaphorical Cognition”.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5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>May 30-31, 2007. International Conference on Cogniti</w:t>
            </w:r>
            <w:r w:rsidRPr="00FD068D">
              <w:rPr>
                <w:rFonts w:ascii="Times New Roman" w:eastAsia="Times New Roman" w:hAnsi="Times New Roman"/>
                <w:szCs w:val="21"/>
              </w:rPr>
              <w:t>on and the Study of Culture</w:t>
            </w:r>
            <w:r w:rsidRPr="00FD068D">
              <w:rPr>
                <w:rFonts w:ascii="宋体" w:hAnsi="宋体" w:cs="宋体" w:hint="eastAsia"/>
                <w:szCs w:val="21"/>
              </w:rPr>
              <w:t>，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Center for the Study of Language and Cognition, Zhejiang University, Hangzhou, China. Panel: “Agentive and Contextual Factors Affecting Metaphorical Cognition”.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5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>May 10-12, 2007. The 5th National Cognitive Linguistics Conference</w:t>
            </w:r>
            <w:r w:rsidRPr="00FD068D">
              <w:rPr>
                <w:rFonts w:ascii="Times New Roman" w:eastAsia="Times New Roman" w:hAnsi="Times New Roman"/>
                <w:szCs w:val="21"/>
              </w:rPr>
              <w:t>, Hunan University, Changsha, China. Panel: “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Neuromechanism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 of Chinese metaphorical cognition: an ERP study”.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5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>January 19, 2007. The 14th West Lake Academic Forum, Center for the Study of Language and Cognition, Zhejiang University, Hangzhou, China. Plenar</w:t>
            </w:r>
            <w:r w:rsidRPr="00FD068D">
              <w:rPr>
                <w:rFonts w:ascii="Times New Roman" w:eastAsia="Times New Roman" w:hAnsi="Times New Roman"/>
                <w:szCs w:val="21"/>
              </w:rPr>
              <w:t>y: “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Neuromechanism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 of Chinese metaphorical cognition: an ERP study”.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5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October 13-15, 2006. The 11th International Conference on Contemporary Linguistics, China. Tianjin Normal University, Tianjin, China. Panel: “A General View of the Study on the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Neuromechanism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 of Metaphorical Cognition”.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5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>May 13-15, 2006. The 4th National C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ognitive Linguistics Conference, Nanjing, China. Nanjing Normal University, Nanjing, China. Panel: “A General View of the Study on the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Neuromechanism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 of Metaphorical Cognition”.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5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lastRenderedPageBreak/>
              <w:t>December 25-26, 2005. The 2nd Expert Forum on China English Study, Hainan Nor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mal University, Haikou, China. Panel: “On the Cultural and Psychological Influences upon the Translation of Metaphors”.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5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>November 1, 2005. Symposium on “Mind and Machine”, Center for the Study of Language and Cognition, Zhejiang University, Hangzhou, China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. Plenary: “The Logical Description of the Thinking with Language in Reverse or Multi-oriented Ways”.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5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>October 18-19, 2005. The International Conference of Online English Teaching in China, Beijing Foreign Studies University, Beijing, China. Panel: “Role S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etting of Teachers and Students in Online College English Teaching”.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5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 xml:space="preserve">July 26-28, 2005. The 9th National Conference of Pragmatics, </w:t>
            </w:r>
            <w:proofErr w:type="spellStart"/>
            <w:r w:rsidRPr="00FD068D">
              <w:rPr>
                <w:rFonts w:ascii="Times New Roman" w:eastAsia="Times New Roman" w:hAnsi="Times New Roman"/>
                <w:szCs w:val="21"/>
              </w:rPr>
              <w:t>Fudan</w:t>
            </w:r>
            <w:proofErr w:type="spellEnd"/>
            <w:r w:rsidRPr="00FD068D">
              <w:rPr>
                <w:rFonts w:ascii="Times New Roman" w:eastAsia="Times New Roman" w:hAnsi="Times New Roman"/>
                <w:szCs w:val="21"/>
              </w:rPr>
              <w:t xml:space="preserve"> University, Shanghai, China. Panel: “The Semantic Connective Function of Association”.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5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>December 3-5, 2004. The 10th In</w:t>
            </w:r>
            <w:r w:rsidRPr="00FD068D">
              <w:rPr>
                <w:rFonts w:ascii="Times New Roman" w:eastAsia="Times New Roman" w:hAnsi="Times New Roman"/>
                <w:szCs w:val="21"/>
              </w:rPr>
              <w:t xml:space="preserve">ternational Conference on Contemporary Linguistics, China. Sichuan International Studies University, Chongqing, China. Panel: “Three Language Input Sensory Channels”. </w:t>
            </w:r>
          </w:p>
          <w:p w:rsidR="00A91CF2" w:rsidRPr="00FD068D" w:rsidRDefault="00FD068D" w:rsidP="00FD068D">
            <w:pPr>
              <w:pStyle w:val="1"/>
              <w:numPr>
                <w:ilvl w:val="0"/>
                <w:numId w:val="5"/>
              </w:numPr>
              <w:ind w:firstLineChars="0"/>
              <w:rPr>
                <w:rFonts w:ascii="Times New Roman" w:eastAsia="Times New Roman" w:hAnsi="Times New Roman"/>
                <w:szCs w:val="21"/>
              </w:rPr>
            </w:pPr>
            <w:r w:rsidRPr="00FD068D">
              <w:rPr>
                <w:rFonts w:ascii="Times New Roman" w:eastAsia="Times New Roman" w:hAnsi="Times New Roman"/>
                <w:szCs w:val="21"/>
              </w:rPr>
              <w:t>October 10-12, 2004. The 1st International Conference on Discourse and Cultural Transfor</w:t>
            </w:r>
            <w:r w:rsidRPr="00FD068D">
              <w:rPr>
                <w:rFonts w:ascii="Times New Roman" w:eastAsia="Times New Roman" w:hAnsi="Times New Roman"/>
                <w:szCs w:val="21"/>
              </w:rPr>
              <w:t>mation, School of International Studies, Zhejiang University, Hangzhou, China. Panel: “Discourse Analysis of Intonation in American Conversations”</w:t>
            </w:r>
          </w:p>
        </w:tc>
      </w:tr>
    </w:tbl>
    <w:p w:rsidR="00A91CF2" w:rsidRPr="00A71C83" w:rsidRDefault="00A91CF2"/>
    <w:sectPr w:rsidR="00A91CF2" w:rsidRPr="00A71C83" w:rsidSect="00A91CF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68D" w:rsidRDefault="00FD068D" w:rsidP="00A71C83">
      <w:r>
        <w:separator/>
      </w:r>
    </w:p>
  </w:endnote>
  <w:endnote w:type="continuationSeparator" w:id="0">
    <w:p w:rsidR="00FD068D" w:rsidRDefault="00FD068D" w:rsidP="00A71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68D" w:rsidRDefault="00FD068D" w:rsidP="00A71C83">
      <w:r>
        <w:separator/>
      </w:r>
    </w:p>
  </w:footnote>
  <w:footnote w:type="continuationSeparator" w:id="0">
    <w:p w:rsidR="00FD068D" w:rsidRDefault="00FD068D" w:rsidP="00A71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958"/>
    <w:multiLevelType w:val="multilevel"/>
    <w:tmpl w:val="00F02958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1735624"/>
    <w:multiLevelType w:val="multilevel"/>
    <w:tmpl w:val="01735624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18A7387"/>
    <w:multiLevelType w:val="multilevel"/>
    <w:tmpl w:val="218A7387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B563232"/>
    <w:multiLevelType w:val="multilevel"/>
    <w:tmpl w:val="2B563232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2EC90A25"/>
    <w:multiLevelType w:val="multilevel"/>
    <w:tmpl w:val="2EC90A25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2DB"/>
    <w:rsid w:val="001F20C6"/>
    <w:rsid w:val="00216B24"/>
    <w:rsid w:val="00512C97"/>
    <w:rsid w:val="00A71C83"/>
    <w:rsid w:val="00A91CF2"/>
    <w:rsid w:val="00B116F4"/>
    <w:rsid w:val="00BF4C53"/>
    <w:rsid w:val="00D15077"/>
    <w:rsid w:val="00FA02DB"/>
    <w:rsid w:val="00FA157C"/>
    <w:rsid w:val="00FD068D"/>
    <w:rsid w:val="28DB2992"/>
    <w:rsid w:val="3D76019E"/>
    <w:rsid w:val="4EFA5DF7"/>
    <w:rsid w:val="6809760E"/>
    <w:rsid w:val="6E6E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F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91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91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nhideWhenUsed/>
    <w:rsid w:val="00A91CF2"/>
  </w:style>
  <w:style w:type="character" w:styleId="a6">
    <w:name w:val="Hyperlink"/>
    <w:basedOn w:val="a0"/>
    <w:uiPriority w:val="99"/>
    <w:unhideWhenUsed/>
    <w:rsid w:val="00A91CF2"/>
    <w:rPr>
      <w:color w:val="304A03"/>
      <w:u w:val="none"/>
    </w:rPr>
  </w:style>
  <w:style w:type="table" w:styleId="a7">
    <w:name w:val="Table Grid"/>
    <w:basedOn w:val="a1"/>
    <w:uiPriority w:val="59"/>
    <w:rsid w:val="00A91CF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A91CF2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A91CF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91C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ywxl@zj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2391</Words>
  <Characters>13634</Characters>
  <Application>Microsoft Office Word</Application>
  <DocSecurity>0</DocSecurity>
  <Lines>113</Lines>
  <Paragraphs>31</Paragraphs>
  <ScaleCrop>false</ScaleCrop>
  <Company/>
  <LinksUpToDate>false</LinksUpToDate>
  <CharactersWithSpaces>15994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Temple</dc:title>
  <dc:creator>Tony</dc:creator>
  <cp:lastModifiedBy>Tony</cp:lastModifiedBy>
  <cp:revision>1</cp:revision>
  <dcterms:created xsi:type="dcterms:W3CDTF">2014-12-11T07:17:00Z</dcterms:created>
  <dcterms:modified xsi:type="dcterms:W3CDTF">2014-12-12T02:56:00Z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